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3A2113">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附件：采购项目需求</w:t>
      </w:r>
      <w:bookmarkStart w:id="0" w:name="_GoBack"/>
      <w:bookmarkEnd w:id="0"/>
    </w:p>
    <w:tbl>
      <w:tblPr>
        <w:tblStyle w:val="3"/>
        <w:tblW w:w="1460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6"/>
        <w:gridCol w:w="579"/>
        <w:gridCol w:w="782"/>
        <w:gridCol w:w="563"/>
        <w:gridCol w:w="431"/>
        <w:gridCol w:w="11640"/>
      </w:tblGrid>
      <w:tr w14:paraId="0606D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9" w:hRule="atLeast"/>
          <w:jc w:val="center"/>
        </w:trPr>
        <w:tc>
          <w:tcPr>
            <w:tcW w:w="606" w:type="dxa"/>
            <w:vAlign w:val="center"/>
          </w:tcPr>
          <w:p w14:paraId="1E9305F1">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品目</w:t>
            </w:r>
          </w:p>
        </w:tc>
        <w:tc>
          <w:tcPr>
            <w:tcW w:w="579" w:type="dxa"/>
            <w:vAlign w:val="center"/>
          </w:tcPr>
          <w:p w14:paraId="202BB2CD">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序号</w:t>
            </w:r>
          </w:p>
        </w:tc>
        <w:tc>
          <w:tcPr>
            <w:tcW w:w="782" w:type="dxa"/>
            <w:vAlign w:val="center"/>
          </w:tcPr>
          <w:p w14:paraId="1E0DD131">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货物</w:t>
            </w:r>
            <w:r>
              <w:rPr>
                <w:rFonts w:hint="eastAsia" w:ascii="仿宋_GB2312" w:hAnsi="仿宋_GB2312" w:eastAsia="仿宋_GB2312" w:cs="仿宋_GB2312"/>
                <w:sz w:val="28"/>
                <w:szCs w:val="28"/>
              </w:rPr>
              <w:t>名称</w:t>
            </w:r>
          </w:p>
        </w:tc>
        <w:tc>
          <w:tcPr>
            <w:tcW w:w="563" w:type="dxa"/>
            <w:vAlign w:val="center"/>
          </w:tcPr>
          <w:p w14:paraId="2CBB3955">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数量</w:t>
            </w:r>
          </w:p>
        </w:tc>
        <w:tc>
          <w:tcPr>
            <w:tcW w:w="431" w:type="dxa"/>
            <w:vAlign w:val="center"/>
          </w:tcPr>
          <w:p w14:paraId="41B6316D">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单位</w:t>
            </w:r>
          </w:p>
        </w:tc>
        <w:tc>
          <w:tcPr>
            <w:tcW w:w="11640" w:type="dxa"/>
            <w:vAlign w:val="center"/>
          </w:tcPr>
          <w:p w14:paraId="37A94D73">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技术参数要求</w:t>
            </w:r>
          </w:p>
        </w:tc>
      </w:tr>
      <w:tr w14:paraId="7B974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jc w:val="center"/>
        </w:trPr>
        <w:tc>
          <w:tcPr>
            <w:tcW w:w="606" w:type="dxa"/>
            <w:vMerge w:val="restart"/>
            <w:vAlign w:val="center"/>
          </w:tcPr>
          <w:p w14:paraId="10966257">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w:t>
            </w:r>
          </w:p>
        </w:tc>
        <w:tc>
          <w:tcPr>
            <w:tcW w:w="579" w:type="dxa"/>
            <w:vAlign w:val="center"/>
          </w:tcPr>
          <w:p w14:paraId="474390D7">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p>
        </w:tc>
        <w:tc>
          <w:tcPr>
            <w:tcW w:w="782" w:type="dxa"/>
            <w:vAlign w:val="center"/>
          </w:tcPr>
          <w:p w14:paraId="39920A2E">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核磁共振校准装置</w:t>
            </w:r>
          </w:p>
        </w:tc>
        <w:tc>
          <w:tcPr>
            <w:tcW w:w="563" w:type="dxa"/>
            <w:vAlign w:val="center"/>
          </w:tcPr>
          <w:p w14:paraId="2A61A630">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套</w:t>
            </w:r>
          </w:p>
        </w:tc>
        <w:tc>
          <w:tcPr>
            <w:tcW w:w="431" w:type="dxa"/>
            <w:vAlign w:val="center"/>
          </w:tcPr>
          <w:p w14:paraId="4A1B1F1E">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p>
        </w:tc>
        <w:tc>
          <w:tcPr>
            <w:tcW w:w="11640" w:type="dxa"/>
            <w:vAlign w:val="center"/>
          </w:tcPr>
          <w:p w14:paraId="0896FD7C">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1、符合JJF2151-2024《医用磁共振成像系统校准规范》的建标要求。</w:t>
            </w:r>
          </w:p>
          <w:p w14:paraId="77C892F6">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2、全身SAR测量系统</w:t>
            </w:r>
          </w:p>
          <w:p w14:paraId="3457A731">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需设置触摸屏，可无线传输，抗磁场干扰，数据稳定可靠，实时显示温度和曲线；（2）光纤测温系统：测温范围：0-65℃，校准范围：15-45℃，精度：±0.1℃；温度分辨率：0.01℃；（3）模体最大外径360mm±1mm；（4）模体高度210mm±1mm（5）模体呈环形，配固定支架；（6）模体内空腔外径350mm±1mm；（7）模体内空腔内径235mm±1mm；（8）模体壁厚5mm；（9）模体内空腔有效体积≤10.568L；（10）模体空重≤2.95kg；（11）模体顶部：预留光纤温度探头安装位置；（12）模体顶部温度探头测试孔≥1个，直径10mm（配M10螺纹密封盖）；（13）模体侧面：预留进出溶液接口安装位置；（14）模体侧面离底15mm处开孔直径13.2mm（配NPT1/4螺纹密封盖、NPT1/4双封闭快插接头）；（15）模体侧面离底345mm处开孔直径13.2mm（配NPT1/4螺纹密封盖、NPT1/4双封闭快插接头）；（16）模体配辅助加热、灌注溶液装置。</w:t>
            </w:r>
          </w:p>
          <w:p w14:paraId="46E8A805">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3、高斯计</w:t>
            </w:r>
          </w:p>
          <w:p w14:paraId="717E6C12">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（1）触摸屏≥5寸，自动/手动量程，数据存储(自动/手动)，矢量叠加测量值和磁场角度测试值。</w:t>
            </w:r>
          </w:p>
          <w:p w14:paraId="1DF3FFD6">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（2）量程范围：0.1μT～50T：a)0.1μT～30mT，分辨力：0.0001mT；b)30mT～300mT，分辨力：0.001mT;c)300mT～3000mT，分辨力：0.01mT;d)3000mT～50000mT，分辨力：0.1mT</w:t>
            </w:r>
          </w:p>
          <w:p w14:paraId="2DDC0A64">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(3)最大允许误差：(0～3T):±1mT;（3T～5T）:读数的±0.20%±0.005%档位量程；(5T～50T）读数的±0.50%±0.005%档位量程；</w:t>
            </w:r>
          </w:p>
          <w:p w14:paraId="5644DAC4">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（4）三轴正交度误差：&lt;0.1°</w:t>
            </w:r>
          </w:p>
          <w:p w14:paraId="5DA1FF3B">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（5)磁场感应区：（0.05～0.1）mm²</w:t>
            </w:r>
          </w:p>
          <w:p w14:paraId="4E68CB0E">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(6)测试维度：三维（X,Y,Z）</w:t>
            </w:r>
          </w:p>
          <w:p w14:paraId="1A385742">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(7)测量方式：Auto（自动切换量程）</w:t>
            </w:r>
          </w:p>
          <w:p w14:paraId="44EF55DD">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(8)具有USB和BNC接口</w:t>
            </w:r>
          </w:p>
          <w:p w14:paraId="60FD54C7">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4、核磁共振性能检测模体</w:t>
            </w:r>
          </w:p>
          <w:p w14:paraId="65AEFE85">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(1)模体均有聚甲基丙烯酸甲脂材料制作而成，10cm的立方体测试插件，包含柱形模体和球形模体。</w:t>
            </w:r>
          </w:p>
          <w:p w14:paraId="18B7DB44">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(2)包含图像均匀性检测模块、几何畸变检测模块、空间分辨力检测模块、低对比度分辨力检测模块和层厚检测模块。</w:t>
            </w:r>
          </w:p>
          <w:p w14:paraId="52903FB3">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(3)可检测图像均匀性、信躁比、层厚、空间分辨力、低对比度分辨力、几何线性等。</w:t>
            </w:r>
          </w:p>
          <w:p w14:paraId="27A15B4D">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(4)几何畸变检测模:两孔连线距离分别为8cm、10cm、12cm，最大允许误差为土0.5mm。</w:t>
            </w:r>
          </w:p>
          <w:p w14:paraId="61E739D7">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空间分辨力检测模块:空间分辨力范围1Lp/cm～11Lp/cm的检测；在[1Lp/cm，5Lp/cm]区间内，线对组线条宽度相对最大允许误差为士5%，线条中心距相对最大允许误差为土10%；在[5Lp/cm，11Lp/cm]区间内，线对组线条宽度的相对最大允许误差为土10%，线条中心距的相对最大允许误差为士20%。(6)低对比度分辨力检测模块:a)低对比度层的三种孔径：4mm；6mm；10mm；b)每组孔深：0.5mm；0.75mm；1.0mm；2.0mm。(7)层厚检测模块:倾斜板角度14°，最大允许误差为±3%。（8）数据处理系统（内含专用核磁共振图像分析软件）</w:t>
            </w:r>
          </w:p>
          <w:p w14:paraId="22C400F3">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5、配置清单包括但不限于：全身SAR测量系统主机1台、光纤探头3个，SAR模体1套、模体组件1套，球模1个，柱模1个，特斯拉计1套，说明书1套，专用包装箱1套。</w:t>
            </w:r>
          </w:p>
          <w:p w14:paraId="64456410">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6、提供相关的技术支持及上门培训服务，同时保证采购单位两名以上人员到已建项目法定计量检定机构培训并取得校准能力合格证。</w:t>
            </w:r>
          </w:p>
        </w:tc>
      </w:tr>
      <w:tr w14:paraId="2F6B6D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 w:hRule="atLeast"/>
          <w:jc w:val="center"/>
        </w:trPr>
        <w:tc>
          <w:tcPr>
            <w:tcW w:w="606" w:type="dxa"/>
            <w:vMerge w:val="continue"/>
            <w:vAlign w:val="center"/>
          </w:tcPr>
          <w:p w14:paraId="58AF151C">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8"/>
                <w:szCs w:val="28"/>
                <w:lang w:val="en-US" w:eastAsia="zh-CN"/>
              </w:rPr>
            </w:pPr>
          </w:p>
        </w:tc>
        <w:tc>
          <w:tcPr>
            <w:tcW w:w="579" w:type="dxa"/>
            <w:vAlign w:val="center"/>
          </w:tcPr>
          <w:p w14:paraId="7FA761E9">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p>
        </w:tc>
        <w:tc>
          <w:tcPr>
            <w:tcW w:w="782" w:type="dxa"/>
            <w:vAlign w:val="center"/>
          </w:tcPr>
          <w:p w14:paraId="766EAEF0">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肺功能仪校准装置</w:t>
            </w:r>
          </w:p>
        </w:tc>
        <w:tc>
          <w:tcPr>
            <w:tcW w:w="563" w:type="dxa"/>
            <w:vAlign w:val="center"/>
          </w:tcPr>
          <w:p w14:paraId="23240008">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套</w:t>
            </w:r>
          </w:p>
        </w:tc>
        <w:tc>
          <w:tcPr>
            <w:tcW w:w="431" w:type="dxa"/>
            <w:vAlign w:val="center"/>
          </w:tcPr>
          <w:p w14:paraId="628CBAF5">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p>
        </w:tc>
        <w:tc>
          <w:tcPr>
            <w:tcW w:w="11640" w:type="dxa"/>
            <w:vAlign w:val="center"/>
          </w:tcPr>
          <w:p w14:paraId="135314B1">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1.肺功能仪校准装置主机</w:t>
            </w:r>
          </w:p>
          <w:p w14:paraId="7277FAED">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1.1、满足JJF1213—2008《肺功能仪校准规范》的建标要求；</w:t>
            </w:r>
          </w:p>
          <w:p w14:paraId="6F9A1C54">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1.2、提供YY/T1438-2016《麻醉和呼吸设备评价自主呼吸者肺功能的呼气峰值流量计》要求的A、B波波形各不少于9条，VC、MVV、MV、ATS推荐波形FVC24条和PEF26条，测试数据和波形同步显示，可扩展特殊波形定制；</w:t>
            </w:r>
          </w:p>
          <w:p w14:paraId="1E27AF15">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1.3、采用一体化设计，配置定向可锁滚轮，自带IPS宽视角彩色触摸屏，嵌入式分析软件，测量数据直接读取，全中文操作界面；</w:t>
            </w:r>
          </w:p>
          <w:p w14:paraId="6B0B81B7">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1.4、体积测量范围：（0～10）L，体积误差：最大允许误差±0.5%（≥2L）±10mL（＜2L）；</w:t>
            </w:r>
          </w:p>
          <w:p w14:paraId="11CA09AC">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1.5、体积稳定性：10L±10mL；</w:t>
            </w:r>
          </w:p>
          <w:p w14:paraId="11FDD93D">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1.6、呼气峰值流量范围：（0～20）L/s,最大允许误差：±2%；</w:t>
            </w:r>
          </w:p>
          <w:p w14:paraId="4E67DC53">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1.7、A波：可以在120ms内产生17L/s的呼气峰值流量，RT为120ms～140ms，DT为100ms～120ms；</w:t>
            </w:r>
          </w:p>
          <w:p w14:paraId="307FE0CD">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1.8、B波：可以在36ms内产生17L/s的呼气峰值流量，RT为24ms～36ms，DT为12ms～18ms；</w:t>
            </w:r>
          </w:p>
          <w:p w14:paraId="768188BD">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1.9、具有PEFM气流阻力和肺量计气流阻抗测量功能、双TF卡升级功能；</w:t>
            </w:r>
          </w:p>
          <w:p w14:paraId="4BBCB227">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2.心肺复苏机检测模块(需适配原有气流分析仪使用）</w:t>
            </w:r>
          </w:p>
          <w:p w14:paraId="1CD8595C">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2.1潮气量：（0～10）L，最大允许误差：±3%或±10mL；</w:t>
            </w:r>
          </w:p>
          <w:p w14:paraId="418EFFB2">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2.2压力：（-18～18）kPa，最大允许误差：±0.1kPa；</w:t>
            </w:r>
          </w:p>
          <w:p w14:paraId="3D5DEC63">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2.3呼吸频率：（1～150）次/分，最大允许误差：±3%；</w:t>
            </w:r>
          </w:p>
          <w:p w14:paraId="159E92EF">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2.4测距测量范围：（0～70）mm，最大允许误差：±0.5mm；</w:t>
            </w:r>
          </w:p>
          <w:p w14:paraId="3BA53A14">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3、配置清单包括但不限于：肺功能仪校准装置主机1台，标准气体（20%、50%、80%量程点的氧气、其余为氮气）1套，心肺复苏机检测模块1套，专用包装箱1个。</w:t>
            </w:r>
          </w:p>
          <w:p w14:paraId="33B1A455">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4、提供相关的技术支持及上门培训服务，同时保证采购单位两名以上人员到已建项目法定计量检定机构培训并取得校准能力合格证。</w:t>
            </w:r>
          </w:p>
        </w:tc>
      </w:tr>
      <w:tr w14:paraId="6C308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 w:hRule="atLeast"/>
          <w:jc w:val="center"/>
        </w:trPr>
        <w:tc>
          <w:tcPr>
            <w:tcW w:w="606" w:type="dxa"/>
            <w:vMerge w:val="continue"/>
            <w:vAlign w:val="center"/>
          </w:tcPr>
          <w:p w14:paraId="57DF22F4">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8"/>
                <w:szCs w:val="28"/>
              </w:rPr>
            </w:pPr>
          </w:p>
        </w:tc>
        <w:tc>
          <w:tcPr>
            <w:tcW w:w="579" w:type="dxa"/>
            <w:vAlign w:val="center"/>
          </w:tcPr>
          <w:p w14:paraId="5394A6EB">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p>
        </w:tc>
        <w:tc>
          <w:tcPr>
            <w:tcW w:w="782" w:type="dxa"/>
            <w:vAlign w:val="center"/>
          </w:tcPr>
          <w:p w14:paraId="3CCFD1A8">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X、γ射线骨密度仪检定装置</w:t>
            </w:r>
          </w:p>
        </w:tc>
        <w:tc>
          <w:tcPr>
            <w:tcW w:w="563" w:type="dxa"/>
            <w:vAlign w:val="center"/>
          </w:tcPr>
          <w:p w14:paraId="10E414B2">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套</w:t>
            </w:r>
          </w:p>
        </w:tc>
        <w:tc>
          <w:tcPr>
            <w:tcW w:w="431" w:type="dxa"/>
            <w:vAlign w:val="center"/>
          </w:tcPr>
          <w:p w14:paraId="5AF7948F">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p>
        </w:tc>
        <w:tc>
          <w:tcPr>
            <w:tcW w:w="11640" w:type="dxa"/>
            <w:vAlign w:val="center"/>
          </w:tcPr>
          <w:p w14:paraId="09B38132">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1、符合JJG1050-2009《X、γ射线骨密度仪》检定规程的建标要求。</w:t>
            </w:r>
          </w:p>
          <w:p w14:paraId="0974E1F3">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2、四肢体模：</w:t>
            </w:r>
          </w:p>
          <w:p w14:paraId="094CE80B">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（1）横径BW（cm）：0.800±0.005，1.071±0.005，1.316±0.005，1.608±0.005；</w:t>
            </w:r>
          </w:p>
          <w:p w14:paraId="165EB321">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（2）骨长度（cm）:2.4，2.4，2.4，2.4；</w:t>
            </w:r>
          </w:p>
          <w:p w14:paraId="2A22BE12">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（3）骨矿含量BMC（g/cm）：0.330±0.002，0.770±0.002，1.320±0.002，2.110±0.002；</w:t>
            </w:r>
          </w:p>
          <w:p w14:paraId="3E63AA61">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3、腰椎体模：</w:t>
            </w:r>
          </w:p>
          <w:p w14:paraId="2BD37CC1">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（1）正投影面积（cm2）:11.4，11.4，11.4；</w:t>
            </w:r>
          </w:p>
          <w:p w14:paraId="490A3AB0">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（2）骨矿含量BMC（g/cm）：5.7，11.4，17.1；</w:t>
            </w:r>
          </w:p>
          <w:p w14:paraId="251E683A">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（3）骨密度BMD（g/cm2）：0.500±0.002，1.000±0.002，1.500±0.002；</w:t>
            </w:r>
          </w:p>
          <w:p w14:paraId="43ABD1F8">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4、X、γ射线辐射检测仪：能量响应30keV～1.25MeV,不应超过30%，固有误差不超过±30%；</w:t>
            </w:r>
          </w:p>
          <w:p w14:paraId="24683759">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5、配置清单包括但不限于：四肢体模1套，腰椎体模1套，X、γ射线辐射检测仪1套，专用包装箱1套。</w:t>
            </w:r>
          </w:p>
          <w:p w14:paraId="2B16A9CA">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6、提供相关的技术支持及上门培训服务，同时保证采购单位两名以上人员到已建项目法定计量检定机构培训并取得校准能力合格证。</w:t>
            </w:r>
          </w:p>
        </w:tc>
      </w:tr>
      <w:tr w14:paraId="0D9A86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1" w:hRule="atLeast"/>
          <w:jc w:val="center"/>
        </w:trPr>
        <w:tc>
          <w:tcPr>
            <w:tcW w:w="606" w:type="dxa"/>
            <w:vMerge w:val="continue"/>
            <w:vAlign w:val="center"/>
          </w:tcPr>
          <w:p w14:paraId="579F35E4">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8"/>
                <w:szCs w:val="28"/>
              </w:rPr>
            </w:pPr>
          </w:p>
        </w:tc>
        <w:tc>
          <w:tcPr>
            <w:tcW w:w="579" w:type="dxa"/>
            <w:vAlign w:val="center"/>
          </w:tcPr>
          <w:p w14:paraId="572F25A2">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p>
        </w:tc>
        <w:tc>
          <w:tcPr>
            <w:tcW w:w="782" w:type="dxa"/>
            <w:vAlign w:val="center"/>
          </w:tcPr>
          <w:p w14:paraId="5A4C5A2B">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数字脑电图仪检定装置</w:t>
            </w:r>
          </w:p>
        </w:tc>
        <w:tc>
          <w:tcPr>
            <w:tcW w:w="563" w:type="dxa"/>
            <w:vAlign w:val="center"/>
          </w:tcPr>
          <w:p w14:paraId="1F0D0CAE">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套</w:t>
            </w:r>
          </w:p>
        </w:tc>
        <w:tc>
          <w:tcPr>
            <w:tcW w:w="431" w:type="dxa"/>
            <w:vAlign w:val="center"/>
          </w:tcPr>
          <w:p w14:paraId="59098DF3">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p>
        </w:tc>
        <w:tc>
          <w:tcPr>
            <w:tcW w:w="11640" w:type="dxa"/>
            <w:vAlign w:val="center"/>
          </w:tcPr>
          <w:p w14:paraId="6A199BBA">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1、符合JJG1043-2008《脑电图机》、JJG954-2019《数字脑电图仪》、JJG749-2007《心、脑电图机检定仪》要求。</w:t>
            </w:r>
          </w:p>
          <w:p w14:paraId="199053B8">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2、彩色液晶触摸屏。</w:t>
            </w:r>
          </w:p>
          <w:p w14:paraId="14F19F08">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3、内置不小于6500mAh容量锂电池。</w:t>
            </w:r>
          </w:p>
          <w:p w14:paraId="3ED858CB">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4、信号幅度（峰峰值）幅度范围:8μV～30V，最大允许误差：8μV～50μV，±5%；50μV～80μV，±1%；80μV～30V，±0.5%</w:t>
            </w:r>
          </w:p>
          <w:p w14:paraId="1CC46B9D">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5、方波周期范围：2ms～50s，最大允许误差:±0.03%。</w:t>
            </w:r>
          </w:p>
          <w:p w14:paraId="6B72D592">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6、正弦波：</w:t>
            </w:r>
          </w:p>
          <w:p w14:paraId="59A89E48">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频率范围：20mHz～1000Hz，最大允许误差：±0.03%</w:t>
            </w:r>
          </w:p>
          <w:p w14:paraId="05C2EEAD">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失真度：500Hz以下＜1%；500Hz以上＜2%。</w:t>
            </w:r>
          </w:p>
          <w:p w14:paraId="2AA9D639">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7、三角波周期范围：2ms～50s，最大允许误差：±0.1%</w:t>
            </w:r>
          </w:p>
          <w:p w14:paraId="7DAF3338">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8、微分信号频率1Hz，最大允许误差：±0.1%。</w:t>
            </w:r>
          </w:p>
          <w:p w14:paraId="29A0058B">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9、标准心率信号1（三角脉冲波，正负2种极性）心率范围：（10～500）次／分钟，最大允许误差：±0.1%</w:t>
            </w:r>
          </w:p>
          <w:p w14:paraId="7F4065D3">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10、标准心率信号2（仿真ECG、HR仿真型信号、模拟窦性心率)心率范围：（20～300）次／分钟，最大允许误差：±0.1%。</w:t>
            </w:r>
          </w:p>
          <w:p w14:paraId="1F3B9C9C">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11、起搏信号（正弦波与方波脉冲迭加信号）。</w:t>
            </w:r>
          </w:p>
          <w:p w14:paraId="2656D0C5">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方波脉冲幅度：2mV、20mV和200mV，最大允许误差:±0.5%。</w:t>
            </w:r>
          </w:p>
          <w:p w14:paraId="7320F3BF">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方波脉冲频率误差:±0.2%。</w:t>
            </w:r>
          </w:p>
          <w:p w14:paraId="0E7F056E">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12、极化电压幅度范围：±300mV，最大允许误差：±1%。</w:t>
            </w:r>
          </w:p>
          <w:p w14:paraId="442050AB">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13、共模电压</w:t>
            </w:r>
          </w:p>
          <w:p w14:paraId="4A3AFF8E">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幅度范围：(9-11)V（有效值），最大允许误差：±5%</w:t>
            </w:r>
          </w:p>
          <w:p w14:paraId="7D299085">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频率范围：(50-120)Hz，输入阻抗：＞300MΩ。</w:t>
            </w:r>
          </w:p>
          <w:p w14:paraId="270937B3">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14、内置脑电用平衡衰减器：衰减比：1000:1，最大允许误差:±0.5%。</w:t>
            </w:r>
          </w:p>
          <w:p w14:paraId="72D85A7C">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15、模拟皮肤阻抗：51kΩ电阻与47nF电容并联；最大允许误差：电阻±2%，电容±10%</w:t>
            </w:r>
          </w:p>
          <w:p w14:paraId="4B4D2CEE">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16、输入阻抗串接阻抗：620kΩ电阻与4.7nF电容并联，电阻±2%，电容±10%</w:t>
            </w:r>
          </w:p>
          <w:p w14:paraId="53B9D4B8">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17、输入电流串接电阻：10kΩ电阻，电阻最大允许误差：±2%。</w:t>
            </w:r>
          </w:p>
          <w:p w14:paraId="2B6E0DA9">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18、配置清单包括但不限于：数字脑电图仪检定仪主机1台，说明书1套，专用包装箱1个。</w:t>
            </w:r>
          </w:p>
          <w:p w14:paraId="7E9D9178">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19、提供相关的技术支持及上门培训服务，同时保证采购单位两名以上人员到已建项目法定计量检定机构培训并取得校准能力合格证。</w:t>
            </w:r>
          </w:p>
        </w:tc>
      </w:tr>
      <w:tr w14:paraId="61586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5" w:hRule="atLeast"/>
          <w:jc w:val="center"/>
        </w:trPr>
        <w:tc>
          <w:tcPr>
            <w:tcW w:w="606" w:type="dxa"/>
            <w:vMerge w:val="continue"/>
            <w:vAlign w:val="center"/>
          </w:tcPr>
          <w:p w14:paraId="1665AAFB">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8"/>
                <w:szCs w:val="28"/>
              </w:rPr>
            </w:pPr>
          </w:p>
        </w:tc>
        <w:tc>
          <w:tcPr>
            <w:tcW w:w="579" w:type="dxa"/>
            <w:vAlign w:val="center"/>
          </w:tcPr>
          <w:p w14:paraId="78A8151A">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p>
        </w:tc>
        <w:tc>
          <w:tcPr>
            <w:tcW w:w="782" w:type="dxa"/>
            <w:vAlign w:val="center"/>
          </w:tcPr>
          <w:p w14:paraId="3071C8AA">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眼压计检定装置</w:t>
            </w:r>
          </w:p>
        </w:tc>
        <w:tc>
          <w:tcPr>
            <w:tcW w:w="563" w:type="dxa"/>
            <w:vAlign w:val="center"/>
          </w:tcPr>
          <w:p w14:paraId="3278F8A7">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套</w:t>
            </w:r>
          </w:p>
        </w:tc>
        <w:tc>
          <w:tcPr>
            <w:tcW w:w="431" w:type="dxa"/>
            <w:vAlign w:val="center"/>
          </w:tcPr>
          <w:p w14:paraId="197E6AE3">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p>
        </w:tc>
        <w:tc>
          <w:tcPr>
            <w:tcW w:w="11640" w:type="dxa"/>
            <w:vAlign w:val="center"/>
          </w:tcPr>
          <w:p w14:paraId="3B769FEB">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1、符合JJG1143-2017《非接触式眼压计检定规程》的建标要求；</w:t>
            </w:r>
          </w:p>
          <w:p w14:paraId="59780ED6">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2、前表面曲率半径：7.8mm；</w:t>
            </w:r>
          </w:p>
          <w:p w14:paraId="391DB3D2">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3、压力范围：(0.9～7.0)kPa连续可调；</w:t>
            </w:r>
          </w:p>
          <w:p w14:paraId="188065ED">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4、示值稳定性：±0.20kPa；</w:t>
            </w:r>
          </w:p>
          <w:p w14:paraId="1755F36D">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5、提供模拟眼压，具有人眼角膜的部分仿生特性；</w:t>
            </w:r>
          </w:p>
          <w:p w14:paraId="6C0F16F8">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6、配置清单包括但不限于:非接触式标准压力模拟人眼主机1台，连接板1个，三脚架1个。</w:t>
            </w:r>
          </w:p>
          <w:p w14:paraId="3C0E4DE2">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7、提供相关的技术支持及上门培训服务，同时保证采购单位两名以上人员到已建项目法定计量检定机构培训并取得校准能力合格证。</w:t>
            </w:r>
          </w:p>
        </w:tc>
      </w:tr>
      <w:tr w14:paraId="58EEF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jc w:val="center"/>
        </w:trPr>
        <w:tc>
          <w:tcPr>
            <w:tcW w:w="14601" w:type="dxa"/>
            <w:gridSpan w:val="6"/>
            <w:vAlign w:val="center"/>
          </w:tcPr>
          <w:p w14:paraId="3E0D4916">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质保期：以上货物提供3年质保，整套设备在质保期内出现周期检定不合格或不符合要求的情况，提供免费换货服务。</w:t>
            </w:r>
          </w:p>
        </w:tc>
      </w:tr>
    </w:tbl>
    <w:p w14:paraId="4AF63A4B">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14:paraId="69A4568A">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7E574E33"/>
    <w:sectPr>
      <w:pgSz w:w="16838" w:h="11906" w:orient="landscape"/>
      <w:pgMar w:top="1587" w:right="2098" w:bottom="1587" w:left="209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37117A"/>
    <w:rsid w:val="633711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2026-07-24T09:30:00Z</dcterms:created>
  <dc:creator>猫宁☀️</dc:creator>
  <cp:lastModifiedBy>猫宁☀️</cp:lastModifiedBy>
  <dcterms:modified xsi:type="dcterms:W3CDTF">2026-07-24T09:31:04Z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7FF1AFA3BB9A47F1BE3B464C6DA9641C_11</vt:lpwstr>
  </property>
  <property fmtid="{D5CDD505-2E9C-101B-9397-08002B2CF9AE}" pid="4" name="KSOTemplateDocerSaveRecord">
    <vt:lpwstr>eyJoZGlkIjoiNDQ0MzBjNDAxZDU3ZjgyNTY1OTc2MjkxOTViMmY2NjQiLCJ1c2VySWQiOiIyMTgwOTY5NjQifQ==</vt:lpwstr>
  </property>
</Properties>
</file>